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93E7" w14:textId="0B42D48D" w:rsidR="00155AA1" w:rsidRPr="00710F44" w:rsidRDefault="00ED2101" w:rsidP="00155AA1">
      <w:pPr>
        <w:pStyle w:val="Heading1"/>
        <w:rPr>
          <w:color w:val="55C5CA"/>
        </w:rPr>
      </w:pPr>
      <w:r>
        <w:rPr>
          <w:color w:val="55C5CA"/>
        </w:rPr>
        <w:t>M</w:t>
      </w:r>
      <w:r w:rsidR="00BF70D7">
        <w:rPr>
          <w:color w:val="55C5CA"/>
        </w:rPr>
        <w:t xml:space="preserve">eeting of the </w:t>
      </w:r>
      <w:r w:rsidR="00477294">
        <w:rPr>
          <w:color w:val="55C5CA"/>
        </w:rPr>
        <w:t xml:space="preserve">First Nations Consultative Committee </w:t>
      </w:r>
    </w:p>
    <w:p w14:paraId="589DCDAC" w14:textId="4A947D03" w:rsidR="00155AA1" w:rsidRPr="00155AA1" w:rsidRDefault="00ED2101" w:rsidP="00155AA1">
      <w:pPr>
        <w:pStyle w:val="Heading2"/>
      </w:pPr>
      <w:r>
        <w:t>Brisbane</w:t>
      </w:r>
      <w:r w:rsidR="00BF70D7">
        <w:t xml:space="preserve"> – </w:t>
      </w:r>
      <w:r>
        <w:t>10</w:t>
      </w:r>
      <w:r w:rsidR="00204C2C">
        <w:t xml:space="preserve"> to </w:t>
      </w:r>
      <w:r w:rsidR="00477294">
        <w:t>1</w:t>
      </w:r>
      <w:r w:rsidR="00BF70D7">
        <w:t xml:space="preserve">2 </w:t>
      </w:r>
      <w:r w:rsidR="00922824">
        <w:t>October</w:t>
      </w:r>
      <w:r w:rsidR="00BF70D7">
        <w:t xml:space="preserve"> 20</w:t>
      </w:r>
      <w:r w:rsidR="00477294">
        <w:t>22</w:t>
      </w:r>
      <w:r w:rsidR="004E2526">
        <w:t xml:space="preserve"> </w:t>
      </w:r>
    </w:p>
    <w:p w14:paraId="38E827A3" w14:textId="1F0B66A9" w:rsidR="00155AA1" w:rsidRDefault="00BF70D7" w:rsidP="00155AA1">
      <w:pPr>
        <w:pStyle w:val="Heading3"/>
      </w:pPr>
      <w:r>
        <w:t>Communique</w:t>
      </w:r>
    </w:p>
    <w:p w14:paraId="73A12CA4" w14:textId="218FB82C" w:rsidR="00731CC4" w:rsidRDefault="004E2526" w:rsidP="00BF70D7">
      <w:pPr>
        <w:rPr>
          <w:lang w:eastAsia="en-US"/>
        </w:rPr>
      </w:pPr>
      <w:r>
        <w:rPr>
          <w:lang w:eastAsia="en-US"/>
        </w:rPr>
        <w:t>T</w:t>
      </w:r>
      <w:r w:rsidR="00BF70D7">
        <w:rPr>
          <w:lang w:eastAsia="en-US"/>
        </w:rPr>
        <w:t xml:space="preserve">he </w:t>
      </w:r>
      <w:r w:rsidR="00477294">
        <w:rPr>
          <w:lang w:eastAsia="en-US"/>
        </w:rPr>
        <w:t>First Nations Consultative Committee</w:t>
      </w:r>
      <w:r w:rsidR="00BF70D7">
        <w:rPr>
          <w:lang w:eastAsia="en-US"/>
        </w:rPr>
        <w:t xml:space="preserve"> </w:t>
      </w:r>
      <w:r w:rsidR="00477294">
        <w:rPr>
          <w:lang w:eastAsia="en-US"/>
        </w:rPr>
        <w:t>leading Queensland’s Indigenous Voice ref</w:t>
      </w:r>
      <w:r w:rsidR="00FF7815">
        <w:rPr>
          <w:lang w:eastAsia="en-US"/>
        </w:rPr>
        <w:t xml:space="preserve">orm </w:t>
      </w:r>
      <w:r w:rsidR="002B0899">
        <w:rPr>
          <w:lang w:eastAsia="en-US"/>
        </w:rPr>
        <w:t>met in</w:t>
      </w:r>
      <w:r w:rsidR="00BF70D7">
        <w:rPr>
          <w:lang w:eastAsia="en-US"/>
        </w:rPr>
        <w:t xml:space="preserve"> </w:t>
      </w:r>
      <w:r w:rsidR="00ED2101">
        <w:rPr>
          <w:lang w:eastAsia="en-US"/>
        </w:rPr>
        <w:t>Brisbane</w:t>
      </w:r>
      <w:r w:rsidR="005F01AC">
        <w:rPr>
          <w:lang w:eastAsia="en-US"/>
        </w:rPr>
        <w:t xml:space="preserve"> </w:t>
      </w:r>
      <w:r w:rsidR="002B0899">
        <w:rPr>
          <w:lang w:eastAsia="en-US"/>
        </w:rPr>
        <w:t xml:space="preserve">from </w:t>
      </w:r>
      <w:r w:rsidR="00731CC4">
        <w:rPr>
          <w:lang w:eastAsia="en-US"/>
        </w:rPr>
        <w:t>1</w:t>
      </w:r>
      <w:r w:rsidR="00ED2101">
        <w:rPr>
          <w:lang w:eastAsia="en-US"/>
        </w:rPr>
        <w:t>0</w:t>
      </w:r>
      <w:r w:rsidR="002B0899">
        <w:rPr>
          <w:lang w:eastAsia="en-US"/>
        </w:rPr>
        <w:t> </w:t>
      </w:r>
      <w:r w:rsidR="00ED2101">
        <w:rPr>
          <w:lang w:eastAsia="en-US"/>
        </w:rPr>
        <w:t xml:space="preserve">October 2022 to </w:t>
      </w:r>
      <w:r w:rsidR="00731CC4">
        <w:rPr>
          <w:lang w:eastAsia="en-US"/>
        </w:rPr>
        <w:t>1</w:t>
      </w:r>
      <w:r w:rsidR="005F01AC">
        <w:rPr>
          <w:lang w:eastAsia="en-US"/>
        </w:rPr>
        <w:t xml:space="preserve">2 </w:t>
      </w:r>
      <w:r w:rsidR="00ED2101">
        <w:rPr>
          <w:lang w:eastAsia="en-US"/>
        </w:rPr>
        <w:t>October</w:t>
      </w:r>
      <w:r w:rsidR="005F01AC">
        <w:rPr>
          <w:lang w:eastAsia="en-US"/>
        </w:rPr>
        <w:t xml:space="preserve"> 2022</w:t>
      </w:r>
      <w:r w:rsidR="002F3D64">
        <w:rPr>
          <w:lang w:eastAsia="en-US"/>
        </w:rPr>
        <w:t>.</w:t>
      </w:r>
      <w:r w:rsidR="002B0899">
        <w:rPr>
          <w:lang w:eastAsia="en-US"/>
        </w:rPr>
        <w:t xml:space="preserve"> </w:t>
      </w:r>
      <w:r w:rsidR="00371DD8">
        <w:rPr>
          <w:lang w:eastAsia="en-US"/>
        </w:rPr>
        <w:t>A</w:t>
      </w:r>
      <w:r w:rsidR="00D70D33">
        <w:rPr>
          <w:lang w:eastAsia="en-US"/>
        </w:rPr>
        <w:t xml:space="preserve"> </w:t>
      </w:r>
      <w:r w:rsidR="00A928A0">
        <w:rPr>
          <w:lang w:eastAsia="en-US"/>
        </w:rPr>
        <w:t xml:space="preserve">First Nations Consultative Committee </w:t>
      </w:r>
      <w:r w:rsidR="002B0899">
        <w:rPr>
          <w:lang w:eastAsia="en-US"/>
        </w:rPr>
        <w:t>w</w:t>
      </w:r>
      <w:r w:rsidR="00731CC4">
        <w:rPr>
          <w:lang w:eastAsia="en-US"/>
        </w:rPr>
        <w:t xml:space="preserve">orkshop </w:t>
      </w:r>
      <w:r w:rsidR="00371DD8">
        <w:rPr>
          <w:lang w:eastAsia="en-US"/>
        </w:rPr>
        <w:t xml:space="preserve">was held </w:t>
      </w:r>
      <w:r w:rsidR="00CF733A">
        <w:rPr>
          <w:lang w:eastAsia="en-US"/>
        </w:rPr>
        <w:t xml:space="preserve">on 11 October 2022 </w:t>
      </w:r>
      <w:r w:rsidR="00A928A0">
        <w:rPr>
          <w:lang w:eastAsia="en-US"/>
        </w:rPr>
        <w:t xml:space="preserve">and </w:t>
      </w:r>
      <w:r w:rsidR="00CF733A">
        <w:rPr>
          <w:lang w:eastAsia="en-US"/>
        </w:rPr>
        <w:t>a</w:t>
      </w:r>
      <w:r w:rsidR="00A928A0">
        <w:rPr>
          <w:lang w:eastAsia="en-US"/>
        </w:rPr>
        <w:t xml:space="preserve"> First Nations Consultative Committee </w:t>
      </w:r>
      <w:r w:rsidR="00CF733A">
        <w:rPr>
          <w:lang w:eastAsia="en-US"/>
        </w:rPr>
        <w:t xml:space="preserve">formal </w:t>
      </w:r>
      <w:r w:rsidR="002B0899">
        <w:rPr>
          <w:lang w:eastAsia="en-US"/>
        </w:rPr>
        <w:t>m</w:t>
      </w:r>
      <w:r w:rsidR="00A928A0">
        <w:rPr>
          <w:lang w:eastAsia="en-US"/>
        </w:rPr>
        <w:t>eeting</w:t>
      </w:r>
      <w:r w:rsidR="00CF733A">
        <w:rPr>
          <w:lang w:eastAsia="en-US"/>
        </w:rPr>
        <w:t xml:space="preserve"> </w:t>
      </w:r>
      <w:r w:rsidR="00371DD8">
        <w:rPr>
          <w:lang w:eastAsia="en-US"/>
        </w:rPr>
        <w:t xml:space="preserve">was held </w:t>
      </w:r>
      <w:r w:rsidR="00CF733A">
        <w:rPr>
          <w:lang w:eastAsia="en-US"/>
        </w:rPr>
        <w:t>on 12 October 2022</w:t>
      </w:r>
      <w:r w:rsidR="002F3D64">
        <w:rPr>
          <w:lang w:eastAsia="en-US"/>
        </w:rPr>
        <w:t>.</w:t>
      </w:r>
      <w:r w:rsidR="00A928A0">
        <w:rPr>
          <w:lang w:eastAsia="en-US"/>
        </w:rPr>
        <w:t xml:space="preserve"> </w:t>
      </w:r>
      <w:r w:rsidR="00371DD8">
        <w:rPr>
          <w:lang w:eastAsia="en-US"/>
        </w:rPr>
        <w:t xml:space="preserve">These meetings were informed by a presentation by Professor Megan Davis and Mr Eddie </w:t>
      </w:r>
      <w:proofErr w:type="spellStart"/>
      <w:r w:rsidR="00371DD8">
        <w:rPr>
          <w:lang w:eastAsia="en-US"/>
        </w:rPr>
        <w:t>Synot</w:t>
      </w:r>
      <w:proofErr w:type="spellEnd"/>
      <w:r w:rsidR="00371DD8">
        <w:rPr>
          <w:lang w:eastAsia="en-US"/>
        </w:rPr>
        <w:t xml:space="preserve"> at a working dinner of the Co</w:t>
      </w:r>
      <w:r w:rsidR="0084645A">
        <w:rPr>
          <w:lang w:eastAsia="en-US"/>
        </w:rPr>
        <w:noBreakHyphen/>
      </w:r>
      <w:r w:rsidR="00371DD8">
        <w:rPr>
          <w:lang w:eastAsia="en-US"/>
        </w:rPr>
        <w:t>Chairs and members on 10 October 2022.</w:t>
      </w:r>
    </w:p>
    <w:p w14:paraId="61C9EA97" w14:textId="7D6E04D6" w:rsidR="00731CC4" w:rsidRDefault="005D5118" w:rsidP="005A7813">
      <w:pPr>
        <w:pStyle w:val="Heading4"/>
      </w:pPr>
      <w:r>
        <w:t xml:space="preserve">First Nations Consultative Committee Workshop </w:t>
      </w:r>
    </w:p>
    <w:p w14:paraId="75A7FFE2" w14:textId="4A0E3359" w:rsidR="00F57A7A" w:rsidRDefault="000C3EF8" w:rsidP="004C6776">
      <w:pPr>
        <w:jc w:val="both"/>
      </w:pPr>
      <w:r>
        <w:rPr>
          <w:bCs/>
          <w:lang w:eastAsia="en-US"/>
        </w:rPr>
        <w:t>Co-Chairs and m</w:t>
      </w:r>
      <w:r w:rsidR="00C9452D">
        <w:rPr>
          <w:bCs/>
          <w:lang w:eastAsia="en-US"/>
        </w:rPr>
        <w:t xml:space="preserve">embers </w:t>
      </w:r>
      <w:r w:rsidR="002F3D64">
        <w:rPr>
          <w:bCs/>
          <w:lang w:eastAsia="en-US"/>
        </w:rPr>
        <w:t>came together for</w:t>
      </w:r>
      <w:r w:rsidR="0004092C">
        <w:rPr>
          <w:bCs/>
          <w:lang w:eastAsia="en-US"/>
        </w:rPr>
        <w:t xml:space="preserve"> </w:t>
      </w:r>
      <w:r w:rsidR="00CD7558">
        <w:rPr>
          <w:bCs/>
          <w:lang w:eastAsia="en-US"/>
        </w:rPr>
        <w:t xml:space="preserve">a </w:t>
      </w:r>
      <w:r w:rsidR="0004092C">
        <w:rPr>
          <w:bCs/>
          <w:lang w:eastAsia="en-US"/>
        </w:rPr>
        <w:t xml:space="preserve">one-day workshop </w:t>
      </w:r>
      <w:r w:rsidR="002F3D64">
        <w:rPr>
          <w:bCs/>
          <w:lang w:eastAsia="en-US"/>
        </w:rPr>
        <w:t>to</w:t>
      </w:r>
      <w:r w:rsidR="00210A72">
        <w:rPr>
          <w:bCs/>
          <w:lang w:eastAsia="en-US"/>
        </w:rPr>
        <w:t xml:space="preserve"> </w:t>
      </w:r>
      <w:r w:rsidR="009348A8">
        <w:t>progress</w:t>
      </w:r>
      <w:r w:rsidR="00F57A7A">
        <w:t xml:space="preserve"> ideas</w:t>
      </w:r>
      <w:r w:rsidR="00D11033">
        <w:t xml:space="preserve"> and</w:t>
      </w:r>
      <w:r w:rsidR="00972C25">
        <w:t xml:space="preserve"> </w:t>
      </w:r>
      <w:r w:rsidR="006F1B20">
        <w:t>de</w:t>
      </w:r>
      <w:r w:rsidR="00972C25">
        <w:t>termine</w:t>
      </w:r>
      <w:r w:rsidR="006F1B20">
        <w:t xml:space="preserve"> a methodology to achieve their objectives</w:t>
      </w:r>
      <w:r w:rsidR="00104C62">
        <w:t xml:space="preserve"> and</w:t>
      </w:r>
      <w:r w:rsidR="007C682F">
        <w:t xml:space="preserve"> </w:t>
      </w:r>
      <w:r w:rsidR="00104C62">
        <w:t>explore ways to engage with their regions</w:t>
      </w:r>
      <w:r w:rsidR="006F1B20">
        <w:t xml:space="preserve"> </w:t>
      </w:r>
      <w:r w:rsidR="00972C25">
        <w:t>to develop</w:t>
      </w:r>
      <w:r w:rsidR="006F1B20">
        <w:t xml:space="preserve"> Queensland’s preferred Indigenous Voice model</w:t>
      </w:r>
      <w:r w:rsidR="00104C62">
        <w:t xml:space="preserve">. The workshop also provided an opportunity </w:t>
      </w:r>
      <w:r w:rsidR="003E64FA">
        <w:t xml:space="preserve">for </w:t>
      </w:r>
      <w:r>
        <w:t>the Co-Chairs and m</w:t>
      </w:r>
      <w:r w:rsidR="003E64FA">
        <w:t xml:space="preserve">embers </w:t>
      </w:r>
      <w:r w:rsidR="00104C62">
        <w:t>to</w:t>
      </w:r>
      <w:r w:rsidR="00D11A31">
        <w:t xml:space="preserve"> share </w:t>
      </w:r>
      <w:r w:rsidR="00516661">
        <w:t xml:space="preserve">and build on </w:t>
      </w:r>
      <w:r w:rsidR="00972C25">
        <w:t xml:space="preserve">their </w:t>
      </w:r>
      <w:r w:rsidR="00D11A31">
        <w:t>strengths</w:t>
      </w:r>
      <w:r w:rsidR="006F1B20">
        <w:t xml:space="preserve"> and expertise</w:t>
      </w:r>
      <w:r w:rsidR="00D11A31">
        <w:t xml:space="preserve">, areas of interest, </w:t>
      </w:r>
      <w:r w:rsidR="00F57A7A" w:rsidRPr="00F57A7A">
        <w:t xml:space="preserve">and </w:t>
      </w:r>
      <w:r w:rsidR="00104C62">
        <w:t xml:space="preserve">connections with </w:t>
      </w:r>
      <w:r w:rsidR="00F57A7A" w:rsidRPr="00F57A7A">
        <w:t>community networks</w:t>
      </w:r>
      <w:r w:rsidR="00104C62">
        <w:t xml:space="preserve">. </w:t>
      </w:r>
      <w:r w:rsidR="009348A8">
        <w:t xml:space="preserve"> </w:t>
      </w:r>
    </w:p>
    <w:p w14:paraId="3022B8EF" w14:textId="3CB0C489" w:rsidR="003C4251" w:rsidRDefault="006F1B20" w:rsidP="004C6776">
      <w:pPr>
        <w:jc w:val="both"/>
        <w:rPr>
          <w:bCs/>
          <w:lang w:eastAsia="en-US"/>
        </w:rPr>
      </w:pPr>
      <w:r>
        <w:rPr>
          <w:bCs/>
          <w:lang w:eastAsia="en-US"/>
        </w:rPr>
        <w:t>The Co-Chairs and members</w:t>
      </w:r>
      <w:r w:rsidR="009348A8">
        <w:rPr>
          <w:bCs/>
          <w:lang w:eastAsia="en-US"/>
        </w:rPr>
        <w:t xml:space="preserve"> </w:t>
      </w:r>
      <w:r w:rsidR="00EA61C2">
        <w:rPr>
          <w:bCs/>
          <w:lang w:eastAsia="en-US"/>
        </w:rPr>
        <w:t>committed to drafting</w:t>
      </w:r>
      <w:r w:rsidR="009348A8">
        <w:rPr>
          <w:bCs/>
          <w:lang w:eastAsia="en-US"/>
        </w:rPr>
        <w:t xml:space="preserve"> </w:t>
      </w:r>
      <w:r w:rsidR="00104C62">
        <w:rPr>
          <w:bCs/>
          <w:lang w:eastAsia="en-US"/>
        </w:rPr>
        <w:t xml:space="preserve">community consultation plans </w:t>
      </w:r>
      <w:r w:rsidR="00EA61C2">
        <w:rPr>
          <w:bCs/>
          <w:lang w:eastAsia="en-US"/>
        </w:rPr>
        <w:t>for their</w:t>
      </w:r>
      <w:r>
        <w:rPr>
          <w:bCs/>
          <w:lang w:eastAsia="en-US"/>
        </w:rPr>
        <w:t xml:space="preserve"> respective</w:t>
      </w:r>
      <w:r w:rsidR="00EA61C2">
        <w:rPr>
          <w:bCs/>
          <w:lang w:eastAsia="en-US"/>
        </w:rPr>
        <w:t xml:space="preserve"> regions </w:t>
      </w:r>
      <w:r w:rsidR="00516661">
        <w:rPr>
          <w:bCs/>
          <w:lang w:eastAsia="en-US"/>
        </w:rPr>
        <w:t xml:space="preserve">and </w:t>
      </w:r>
      <w:r w:rsidR="00C9452D">
        <w:rPr>
          <w:bCs/>
          <w:lang w:eastAsia="en-US"/>
        </w:rPr>
        <w:t xml:space="preserve">reiterated </w:t>
      </w:r>
      <w:r w:rsidR="00516661">
        <w:rPr>
          <w:bCs/>
          <w:lang w:eastAsia="en-US"/>
        </w:rPr>
        <w:t xml:space="preserve">the importance of </w:t>
      </w:r>
      <w:r w:rsidR="00D11A31">
        <w:rPr>
          <w:bCs/>
          <w:lang w:eastAsia="en-US"/>
        </w:rPr>
        <w:t>ensur</w:t>
      </w:r>
      <w:r w:rsidR="00516661">
        <w:rPr>
          <w:bCs/>
          <w:lang w:eastAsia="en-US"/>
        </w:rPr>
        <w:t xml:space="preserve">ing </w:t>
      </w:r>
      <w:r w:rsidR="00972C25">
        <w:rPr>
          <w:bCs/>
          <w:lang w:eastAsia="en-US"/>
        </w:rPr>
        <w:t xml:space="preserve">the </w:t>
      </w:r>
      <w:r w:rsidR="00516661">
        <w:rPr>
          <w:bCs/>
          <w:lang w:eastAsia="en-US"/>
        </w:rPr>
        <w:t xml:space="preserve">plans </w:t>
      </w:r>
      <w:r w:rsidR="00C9452D">
        <w:rPr>
          <w:bCs/>
          <w:lang w:eastAsia="en-US"/>
        </w:rPr>
        <w:t>are</w:t>
      </w:r>
      <w:r w:rsidR="00516661">
        <w:rPr>
          <w:bCs/>
          <w:lang w:eastAsia="en-US"/>
        </w:rPr>
        <w:t xml:space="preserve"> </w:t>
      </w:r>
      <w:r w:rsidR="00D11A31" w:rsidRPr="0032259E">
        <w:rPr>
          <w:bCs/>
          <w:lang w:eastAsia="en-US"/>
        </w:rPr>
        <w:t>inclusive of different voices</w:t>
      </w:r>
      <w:r w:rsidR="00D11A31">
        <w:rPr>
          <w:bCs/>
          <w:lang w:eastAsia="en-US"/>
        </w:rPr>
        <w:t xml:space="preserve"> </w:t>
      </w:r>
      <w:r w:rsidR="00C9452D" w:rsidRPr="0032259E">
        <w:rPr>
          <w:bCs/>
          <w:lang w:eastAsia="en-US"/>
        </w:rPr>
        <w:t>that reflect the diversity of Aboriginal and Torres Strait Islander peoples and communities across Queensland</w:t>
      </w:r>
      <w:r w:rsidR="00516661">
        <w:rPr>
          <w:bCs/>
          <w:lang w:eastAsia="en-US"/>
        </w:rPr>
        <w:t xml:space="preserve">. </w:t>
      </w:r>
      <w:r w:rsidR="003C4251">
        <w:rPr>
          <w:bCs/>
          <w:lang w:eastAsia="en-US"/>
        </w:rPr>
        <w:t>The Committee noted c</w:t>
      </w:r>
      <w:r w:rsidR="009348A8" w:rsidRPr="0032259E">
        <w:rPr>
          <w:bCs/>
          <w:lang w:eastAsia="en-US"/>
        </w:rPr>
        <w:t xml:space="preserve">ommunity feedback </w:t>
      </w:r>
      <w:r w:rsidR="003C4251">
        <w:rPr>
          <w:bCs/>
          <w:lang w:eastAsia="en-US"/>
        </w:rPr>
        <w:t xml:space="preserve">will </w:t>
      </w:r>
      <w:r w:rsidR="0032259E" w:rsidRPr="0032259E">
        <w:rPr>
          <w:bCs/>
          <w:lang w:eastAsia="en-US"/>
        </w:rPr>
        <w:t>be an ongoing priority as they progress and develop a</w:t>
      </w:r>
      <w:r w:rsidR="00972C25">
        <w:rPr>
          <w:bCs/>
          <w:lang w:eastAsia="en-US"/>
        </w:rPr>
        <w:t>n Indigenous Voice</w:t>
      </w:r>
      <w:r w:rsidR="003E64FA">
        <w:rPr>
          <w:bCs/>
          <w:lang w:eastAsia="en-US"/>
        </w:rPr>
        <w:t xml:space="preserve"> model</w:t>
      </w:r>
      <w:r w:rsidR="0032259E" w:rsidRPr="0032259E">
        <w:rPr>
          <w:bCs/>
          <w:lang w:eastAsia="en-US"/>
        </w:rPr>
        <w:t>.</w:t>
      </w:r>
    </w:p>
    <w:p w14:paraId="41458D87" w14:textId="1FC2B954" w:rsidR="003C4251" w:rsidRPr="00C9452D" w:rsidRDefault="00EA61C2" w:rsidP="004C6776">
      <w:pPr>
        <w:jc w:val="both"/>
        <w:rPr>
          <w:bCs/>
          <w:lang w:eastAsia="en-US"/>
        </w:rPr>
      </w:pPr>
      <w:r>
        <w:rPr>
          <w:bCs/>
          <w:lang w:eastAsia="en-US"/>
        </w:rPr>
        <w:t>The First Nations Consultative Committee also met with the Department of Seniors, Disability Services and Aboriginal and Torres Strait Islander Partnerships</w:t>
      </w:r>
      <w:r w:rsidR="00D11033">
        <w:rPr>
          <w:bCs/>
          <w:lang w:eastAsia="en-US"/>
        </w:rPr>
        <w:t>’</w:t>
      </w:r>
      <w:r>
        <w:rPr>
          <w:bCs/>
          <w:lang w:eastAsia="en-US"/>
        </w:rPr>
        <w:t xml:space="preserve"> Board of Management</w:t>
      </w:r>
      <w:r w:rsidR="00D11033">
        <w:rPr>
          <w:bCs/>
          <w:lang w:eastAsia="en-US"/>
        </w:rPr>
        <w:t xml:space="preserve"> to brief them on their work and </w:t>
      </w:r>
      <w:r>
        <w:rPr>
          <w:bCs/>
          <w:lang w:eastAsia="en-US"/>
        </w:rPr>
        <w:t>for an informal</w:t>
      </w:r>
      <w:r w:rsidR="00D11033">
        <w:rPr>
          <w:bCs/>
          <w:lang w:eastAsia="en-US"/>
        </w:rPr>
        <w:t xml:space="preserve"> meet and greet over</w:t>
      </w:r>
      <w:r>
        <w:rPr>
          <w:bCs/>
          <w:lang w:eastAsia="en-US"/>
        </w:rPr>
        <w:t xml:space="preserve"> lunch.  </w:t>
      </w:r>
    </w:p>
    <w:p w14:paraId="38FE8082" w14:textId="09FE842D" w:rsidR="00C9452D" w:rsidRPr="00C458B9" w:rsidRDefault="005D5118" w:rsidP="005A7813">
      <w:pPr>
        <w:pStyle w:val="Heading4"/>
      </w:pPr>
      <w:r>
        <w:t xml:space="preserve">First Nations Consultative Committee Meeting </w:t>
      </w:r>
    </w:p>
    <w:p w14:paraId="612F94AC" w14:textId="1A06E245" w:rsidR="00713430" w:rsidRDefault="00810E2A" w:rsidP="004C6776">
      <w:pPr>
        <w:jc w:val="both"/>
        <w:rPr>
          <w:bCs/>
          <w:lang w:eastAsia="en-US"/>
        </w:rPr>
      </w:pPr>
      <w:r>
        <w:rPr>
          <w:lang w:eastAsia="en-US"/>
        </w:rPr>
        <w:t>The Co-Chairs and m</w:t>
      </w:r>
      <w:r w:rsidR="00C458B9">
        <w:rPr>
          <w:lang w:eastAsia="en-US"/>
        </w:rPr>
        <w:t xml:space="preserve">embers continued discussions </w:t>
      </w:r>
      <w:r w:rsidR="00274734">
        <w:rPr>
          <w:lang w:eastAsia="en-US"/>
        </w:rPr>
        <w:t>a</w:t>
      </w:r>
      <w:r>
        <w:rPr>
          <w:lang w:eastAsia="en-US"/>
        </w:rPr>
        <w:t xml:space="preserve">nd agreed on next steps and </w:t>
      </w:r>
      <w:r w:rsidR="00274734">
        <w:rPr>
          <w:lang w:eastAsia="en-US"/>
        </w:rPr>
        <w:t>outcomes from the workshop</w:t>
      </w:r>
      <w:r w:rsidR="00713430">
        <w:rPr>
          <w:lang w:eastAsia="en-US"/>
        </w:rPr>
        <w:t xml:space="preserve"> </w:t>
      </w:r>
      <w:r>
        <w:rPr>
          <w:lang w:eastAsia="en-US"/>
        </w:rPr>
        <w:t xml:space="preserve">including </w:t>
      </w:r>
      <w:r w:rsidR="00C458B9">
        <w:rPr>
          <w:bCs/>
          <w:lang w:eastAsia="en-US"/>
        </w:rPr>
        <w:t>drafting an implementation paper</w:t>
      </w:r>
      <w:r w:rsidR="00B14F6D">
        <w:rPr>
          <w:bCs/>
          <w:lang w:eastAsia="en-US"/>
        </w:rPr>
        <w:t xml:space="preserve"> </w:t>
      </w:r>
      <w:r w:rsidR="00922824">
        <w:rPr>
          <w:bCs/>
          <w:lang w:eastAsia="en-US"/>
        </w:rPr>
        <w:t xml:space="preserve">that will outline </w:t>
      </w:r>
      <w:r w:rsidR="00667C4C">
        <w:rPr>
          <w:bCs/>
          <w:lang w:eastAsia="en-US"/>
        </w:rPr>
        <w:t xml:space="preserve">a proposed </w:t>
      </w:r>
      <w:r w:rsidR="00922824">
        <w:rPr>
          <w:bCs/>
          <w:lang w:eastAsia="en-US"/>
        </w:rPr>
        <w:t>consultation</w:t>
      </w:r>
      <w:r>
        <w:rPr>
          <w:bCs/>
          <w:lang w:eastAsia="en-US"/>
        </w:rPr>
        <w:t xml:space="preserve"> and engagement approach </w:t>
      </w:r>
      <w:r w:rsidR="00274734">
        <w:rPr>
          <w:bCs/>
          <w:lang w:eastAsia="en-US"/>
        </w:rPr>
        <w:t xml:space="preserve">and </w:t>
      </w:r>
      <w:r w:rsidR="00922824">
        <w:rPr>
          <w:bCs/>
          <w:lang w:eastAsia="en-US"/>
        </w:rPr>
        <w:t xml:space="preserve">a </w:t>
      </w:r>
      <w:r w:rsidR="00274734">
        <w:rPr>
          <w:bCs/>
          <w:lang w:eastAsia="en-US"/>
        </w:rPr>
        <w:t xml:space="preserve">discussion paper </w:t>
      </w:r>
      <w:r w:rsidR="00803333">
        <w:rPr>
          <w:bCs/>
          <w:lang w:eastAsia="en-US"/>
        </w:rPr>
        <w:t xml:space="preserve">informed by Tony McAvoy SC </w:t>
      </w:r>
      <w:r w:rsidR="00274734">
        <w:rPr>
          <w:bCs/>
          <w:lang w:eastAsia="en-US"/>
        </w:rPr>
        <w:t>that will</w:t>
      </w:r>
      <w:r w:rsidR="00C458B9">
        <w:rPr>
          <w:bCs/>
          <w:lang w:eastAsia="en-US"/>
        </w:rPr>
        <w:t xml:space="preserve"> inform </w:t>
      </w:r>
      <w:r w:rsidR="00B14F6D">
        <w:rPr>
          <w:bCs/>
          <w:lang w:eastAsia="en-US"/>
        </w:rPr>
        <w:t xml:space="preserve">strategies </w:t>
      </w:r>
      <w:r w:rsidR="00274734">
        <w:rPr>
          <w:bCs/>
          <w:lang w:eastAsia="en-US"/>
        </w:rPr>
        <w:t>moving forward</w:t>
      </w:r>
      <w:r w:rsidR="00922824">
        <w:rPr>
          <w:bCs/>
          <w:lang w:eastAsia="en-US"/>
        </w:rPr>
        <w:t xml:space="preserve">. </w:t>
      </w:r>
    </w:p>
    <w:p w14:paraId="4C02B9F4" w14:textId="7F3825EF" w:rsidR="00310FF6" w:rsidRPr="0045090C" w:rsidRDefault="00713430" w:rsidP="004C6776">
      <w:pPr>
        <w:jc w:val="both"/>
        <w:rPr>
          <w:bCs/>
          <w:lang w:eastAsia="en-US"/>
        </w:rPr>
      </w:pPr>
      <w:r>
        <w:rPr>
          <w:bCs/>
          <w:lang w:eastAsia="en-US"/>
        </w:rPr>
        <w:t>Mrs Denise Andre</w:t>
      </w:r>
      <w:r w:rsidR="0045090C">
        <w:rPr>
          <w:bCs/>
          <w:lang w:eastAsia="en-US"/>
        </w:rPr>
        <w:t>ws</w:t>
      </w:r>
      <w:r>
        <w:rPr>
          <w:bCs/>
          <w:lang w:eastAsia="en-US"/>
        </w:rPr>
        <w:t>, Director</w:t>
      </w:r>
      <w:r w:rsidR="0045090C">
        <w:rPr>
          <w:bCs/>
          <w:lang w:eastAsia="en-US"/>
        </w:rPr>
        <w:t xml:space="preserve">, </w:t>
      </w:r>
      <w:r w:rsidR="00CD43AC">
        <w:rPr>
          <w:bCs/>
          <w:lang w:eastAsia="en-US"/>
        </w:rPr>
        <w:t>C</w:t>
      </w:r>
      <w:r w:rsidR="0045090C">
        <w:rPr>
          <w:bCs/>
          <w:lang w:eastAsia="en-US"/>
        </w:rPr>
        <w:t xml:space="preserve">ulture and </w:t>
      </w:r>
      <w:r>
        <w:rPr>
          <w:bCs/>
          <w:lang w:eastAsia="en-US"/>
        </w:rPr>
        <w:t xml:space="preserve">Community </w:t>
      </w:r>
      <w:r w:rsidR="0045090C">
        <w:rPr>
          <w:bCs/>
          <w:lang w:eastAsia="en-US"/>
        </w:rPr>
        <w:t>Policy</w:t>
      </w:r>
      <w:r w:rsidR="00CD43AC">
        <w:rPr>
          <w:bCs/>
          <w:lang w:eastAsia="en-US"/>
        </w:rPr>
        <w:t xml:space="preserve">, Strategic Policy and Legislation, Department of Seniors, Disability Services and Aboriginal and Torres Strait Islander Partnerships </w:t>
      </w:r>
      <w:r w:rsidR="0045090C">
        <w:rPr>
          <w:bCs/>
          <w:lang w:eastAsia="en-US"/>
        </w:rPr>
        <w:t>provided</w:t>
      </w:r>
      <w:r w:rsidR="00667C4C">
        <w:rPr>
          <w:bCs/>
          <w:lang w:eastAsia="en-US"/>
        </w:rPr>
        <w:t xml:space="preserve"> the Co-Chairs and</w:t>
      </w:r>
      <w:r w:rsidR="0045090C">
        <w:rPr>
          <w:bCs/>
          <w:lang w:eastAsia="en-US"/>
        </w:rPr>
        <w:t xml:space="preserve"> </w:t>
      </w:r>
      <w:r w:rsidR="00667C4C">
        <w:rPr>
          <w:bCs/>
          <w:lang w:eastAsia="en-US"/>
        </w:rPr>
        <w:t>m</w:t>
      </w:r>
      <w:r w:rsidR="0045090C">
        <w:rPr>
          <w:bCs/>
          <w:lang w:eastAsia="en-US"/>
        </w:rPr>
        <w:t xml:space="preserve">embers with an overview of the Aboriginal and Torres Strait Islander </w:t>
      </w:r>
      <w:r w:rsidR="00EC6454">
        <w:rPr>
          <w:bCs/>
          <w:lang w:eastAsia="en-US"/>
        </w:rPr>
        <w:t xml:space="preserve">representative and </w:t>
      </w:r>
      <w:r w:rsidR="0045090C">
        <w:rPr>
          <w:bCs/>
          <w:lang w:eastAsia="en-US"/>
        </w:rPr>
        <w:t xml:space="preserve">reform landscape in Queensland including </w:t>
      </w:r>
      <w:r w:rsidR="00F1497D">
        <w:rPr>
          <w:bCs/>
          <w:lang w:eastAsia="en-US"/>
        </w:rPr>
        <w:t>current priority areas, such as Local Thriving Communities, Path to Treaty and Queensland’s implementation of Closing the Gap.</w:t>
      </w:r>
      <w:r w:rsidR="00CD43AC">
        <w:rPr>
          <w:bCs/>
          <w:lang w:eastAsia="en-US"/>
        </w:rPr>
        <w:t xml:space="preserve">  </w:t>
      </w:r>
      <w:r w:rsidR="00F1497D">
        <w:rPr>
          <w:bCs/>
          <w:lang w:eastAsia="en-US"/>
        </w:rPr>
        <w:t xml:space="preserve">    </w:t>
      </w:r>
      <w:r w:rsidR="0045090C">
        <w:rPr>
          <w:bCs/>
          <w:lang w:eastAsia="en-US"/>
        </w:rPr>
        <w:t xml:space="preserve"> </w:t>
      </w:r>
    </w:p>
    <w:p w14:paraId="5FB252C7" w14:textId="2B61BD1D" w:rsidR="003C4251" w:rsidRDefault="009F56A4" w:rsidP="004C6776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Mr </w:t>
      </w:r>
      <w:r w:rsidRPr="009F56A4">
        <w:rPr>
          <w:bCs/>
          <w:lang w:eastAsia="en-US"/>
        </w:rPr>
        <w:t>John Walker</w:t>
      </w:r>
      <w:r>
        <w:rPr>
          <w:bCs/>
          <w:lang w:eastAsia="en-US"/>
        </w:rPr>
        <w:t xml:space="preserve">, </w:t>
      </w:r>
      <w:r w:rsidRPr="009F56A4">
        <w:rPr>
          <w:bCs/>
          <w:lang w:eastAsia="en-US"/>
        </w:rPr>
        <w:t>Branch Manager</w:t>
      </w:r>
      <w:r w:rsidR="007724D0">
        <w:rPr>
          <w:bCs/>
          <w:lang w:eastAsia="en-US"/>
        </w:rPr>
        <w:t>, Voice Branch</w:t>
      </w:r>
      <w:r>
        <w:rPr>
          <w:bCs/>
          <w:lang w:eastAsia="en-US"/>
        </w:rPr>
        <w:t xml:space="preserve">, </w:t>
      </w:r>
      <w:r w:rsidRPr="009F56A4">
        <w:rPr>
          <w:bCs/>
          <w:lang w:eastAsia="en-US"/>
        </w:rPr>
        <w:t>National Indigenous Australians Agency</w:t>
      </w:r>
      <w:r w:rsidR="002F3D64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provided a presentation outlining the Australian’s Government’s progress on the national </w:t>
      </w:r>
      <w:r w:rsidRPr="009F56A4">
        <w:rPr>
          <w:bCs/>
          <w:lang w:eastAsia="en-US"/>
        </w:rPr>
        <w:t>referendum</w:t>
      </w:r>
      <w:r w:rsidR="004916B5">
        <w:rPr>
          <w:bCs/>
          <w:lang w:eastAsia="en-US"/>
        </w:rPr>
        <w:t xml:space="preserve"> and </w:t>
      </w:r>
      <w:r w:rsidRPr="009F56A4">
        <w:rPr>
          <w:bCs/>
          <w:lang w:eastAsia="en-US"/>
        </w:rPr>
        <w:t>regional voice arrangements</w:t>
      </w:r>
      <w:r w:rsidR="004916B5">
        <w:rPr>
          <w:bCs/>
          <w:lang w:eastAsia="en-US"/>
        </w:rPr>
        <w:t>.</w:t>
      </w:r>
      <w:r w:rsidR="00C458B9">
        <w:rPr>
          <w:bCs/>
          <w:lang w:eastAsia="en-US"/>
        </w:rPr>
        <w:t xml:space="preserve"> </w:t>
      </w:r>
      <w:r w:rsidR="0070088F">
        <w:rPr>
          <w:bCs/>
          <w:lang w:eastAsia="en-US"/>
        </w:rPr>
        <w:t xml:space="preserve">Mr Walker noted </w:t>
      </w:r>
      <w:r w:rsidR="00F1497D">
        <w:rPr>
          <w:bCs/>
          <w:lang w:eastAsia="en-US"/>
        </w:rPr>
        <w:t xml:space="preserve">the </w:t>
      </w:r>
      <w:r w:rsidR="00B14F6D">
        <w:rPr>
          <w:bCs/>
          <w:lang w:eastAsia="en-US"/>
        </w:rPr>
        <w:t xml:space="preserve">Minister </w:t>
      </w:r>
      <w:r w:rsidR="00C458B9">
        <w:rPr>
          <w:bCs/>
          <w:lang w:eastAsia="en-US"/>
        </w:rPr>
        <w:t>for Indigenous Australians</w:t>
      </w:r>
      <w:r w:rsidR="0070088F" w:rsidRPr="0070088F">
        <w:rPr>
          <w:bCs/>
          <w:lang w:eastAsia="en-US"/>
        </w:rPr>
        <w:t xml:space="preserve"> </w:t>
      </w:r>
      <w:r w:rsidR="007724D0">
        <w:rPr>
          <w:bCs/>
          <w:lang w:eastAsia="en-US"/>
        </w:rPr>
        <w:t>has e</w:t>
      </w:r>
      <w:r w:rsidR="0070088F" w:rsidRPr="0070088F">
        <w:rPr>
          <w:bCs/>
          <w:lang w:eastAsia="en-US"/>
        </w:rPr>
        <w:t>stablished</w:t>
      </w:r>
      <w:r w:rsidR="004916B5">
        <w:rPr>
          <w:bCs/>
          <w:lang w:eastAsia="en-US"/>
        </w:rPr>
        <w:t xml:space="preserve"> the </w:t>
      </w:r>
      <w:r w:rsidR="004916B5" w:rsidRPr="0070088F">
        <w:rPr>
          <w:bCs/>
          <w:lang w:eastAsia="en-US"/>
        </w:rPr>
        <w:t>First Nations Working Group</w:t>
      </w:r>
      <w:r w:rsidR="004916B5">
        <w:rPr>
          <w:bCs/>
          <w:lang w:eastAsia="en-US"/>
        </w:rPr>
        <w:t xml:space="preserve"> and the </w:t>
      </w:r>
      <w:r w:rsidR="004916B5" w:rsidRPr="0070088F">
        <w:rPr>
          <w:bCs/>
          <w:lang w:eastAsia="en-US"/>
        </w:rPr>
        <w:t>First Nations Engagement Group</w:t>
      </w:r>
      <w:r w:rsidR="00D02FF8">
        <w:rPr>
          <w:bCs/>
          <w:lang w:eastAsia="en-US"/>
        </w:rPr>
        <w:t xml:space="preserve"> to </w:t>
      </w:r>
      <w:r w:rsidR="004916B5" w:rsidRPr="004916B5">
        <w:rPr>
          <w:bCs/>
          <w:lang w:eastAsia="en-US"/>
        </w:rPr>
        <w:t>advise on how to take forward enshrinement of an Aboriginal</w:t>
      </w:r>
      <w:r w:rsidR="004916B5">
        <w:rPr>
          <w:bCs/>
          <w:lang w:eastAsia="en-US"/>
        </w:rPr>
        <w:t xml:space="preserve"> </w:t>
      </w:r>
      <w:r w:rsidR="004916B5" w:rsidRPr="004916B5">
        <w:rPr>
          <w:bCs/>
          <w:lang w:eastAsia="en-US"/>
        </w:rPr>
        <w:t>and Torres Strait Islander Voice in the Constitution</w:t>
      </w:r>
      <w:r w:rsidR="00D02FF8">
        <w:rPr>
          <w:bCs/>
          <w:lang w:eastAsia="en-US"/>
        </w:rPr>
        <w:t xml:space="preserve"> and </w:t>
      </w:r>
      <w:r w:rsidR="0070088F" w:rsidRPr="0070088F">
        <w:rPr>
          <w:bCs/>
          <w:lang w:eastAsia="en-US"/>
        </w:rPr>
        <w:t xml:space="preserve">a new Committee of Cabinet </w:t>
      </w:r>
      <w:r w:rsidR="00E962C6" w:rsidRPr="0070088F">
        <w:rPr>
          <w:bCs/>
          <w:lang w:eastAsia="en-US"/>
        </w:rPr>
        <w:t>dedicated</w:t>
      </w:r>
      <w:r w:rsidR="00E962C6">
        <w:rPr>
          <w:bCs/>
          <w:lang w:eastAsia="en-US"/>
        </w:rPr>
        <w:t xml:space="preserve"> to </w:t>
      </w:r>
      <w:r w:rsidR="0070088F" w:rsidRPr="0070088F">
        <w:rPr>
          <w:bCs/>
          <w:lang w:eastAsia="en-US"/>
        </w:rPr>
        <w:t>Constitutional Recognition</w:t>
      </w:r>
      <w:r w:rsidR="007724D0">
        <w:rPr>
          <w:bCs/>
          <w:lang w:eastAsia="en-US"/>
        </w:rPr>
        <w:t>.</w:t>
      </w:r>
      <w:r w:rsidR="001076F8">
        <w:rPr>
          <w:bCs/>
          <w:lang w:eastAsia="en-US"/>
        </w:rPr>
        <w:t xml:space="preserve"> </w:t>
      </w:r>
      <w:r w:rsidR="00D02FF8">
        <w:rPr>
          <w:bCs/>
          <w:lang w:eastAsia="en-US"/>
        </w:rPr>
        <w:t xml:space="preserve">Mr Walker reiterated that the </w:t>
      </w:r>
      <w:r w:rsidR="00C458B9">
        <w:rPr>
          <w:bCs/>
          <w:lang w:eastAsia="en-US"/>
        </w:rPr>
        <w:t>p</w:t>
      </w:r>
      <w:r w:rsidR="00F03659">
        <w:rPr>
          <w:bCs/>
          <w:lang w:eastAsia="en-US"/>
        </w:rPr>
        <w:t>roposed r</w:t>
      </w:r>
      <w:r w:rsidR="004916B5">
        <w:rPr>
          <w:bCs/>
          <w:lang w:eastAsia="en-US"/>
        </w:rPr>
        <w:t xml:space="preserve">egional </w:t>
      </w:r>
      <w:r w:rsidR="00E962C6">
        <w:rPr>
          <w:bCs/>
          <w:lang w:eastAsia="en-US"/>
        </w:rPr>
        <w:t>v</w:t>
      </w:r>
      <w:r w:rsidR="004916B5">
        <w:rPr>
          <w:bCs/>
          <w:lang w:eastAsia="en-US"/>
        </w:rPr>
        <w:t xml:space="preserve">oice </w:t>
      </w:r>
      <w:r w:rsidR="00F03659">
        <w:rPr>
          <w:bCs/>
          <w:lang w:eastAsia="en-US"/>
        </w:rPr>
        <w:t>would be d</w:t>
      </w:r>
      <w:r w:rsidR="00F03659" w:rsidRPr="00E962C6">
        <w:rPr>
          <w:bCs/>
          <w:lang w:eastAsia="en-US"/>
        </w:rPr>
        <w:t>esigned by communities</w:t>
      </w:r>
      <w:r w:rsidR="00F03659">
        <w:rPr>
          <w:bCs/>
          <w:lang w:eastAsia="en-US"/>
        </w:rPr>
        <w:t xml:space="preserve"> </w:t>
      </w:r>
      <w:r w:rsidR="00D02FF8">
        <w:rPr>
          <w:bCs/>
          <w:lang w:eastAsia="en-US"/>
        </w:rPr>
        <w:t xml:space="preserve">with </w:t>
      </w:r>
      <w:r w:rsidR="00F03659">
        <w:rPr>
          <w:bCs/>
          <w:lang w:eastAsia="en-US"/>
        </w:rPr>
        <w:t xml:space="preserve">final arrangements </w:t>
      </w:r>
      <w:r w:rsidR="00E962C6">
        <w:rPr>
          <w:bCs/>
          <w:lang w:eastAsia="en-US"/>
        </w:rPr>
        <w:t xml:space="preserve">to </w:t>
      </w:r>
      <w:r w:rsidR="00E962C6" w:rsidRPr="00E962C6">
        <w:rPr>
          <w:bCs/>
          <w:lang w:eastAsia="en-US"/>
        </w:rPr>
        <w:t xml:space="preserve">be determined </w:t>
      </w:r>
      <w:r w:rsidR="00D02FF8">
        <w:rPr>
          <w:bCs/>
          <w:lang w:eastAsia="en-US"/>
        </w:rPr>
        <w:t xml:space="preserve">informed by further </w:t>
      </w:r>
      <w:r w:rsidR="00E962C6" w:rsidRPr="00E962C6">
        <w:rPr>
          <w:bCs/>
          <w:lang w:eastAsia="en-US"/>
        </w:rPr>
        <w:t>consultation with communities and all levels of</w:t>
      </w:r>
      <w:r w:rsidR="00E962C6">
        <w:rPr>
          <w:bCs/>
          <w:lang w:eastAsia="en-US"/>
        </w:rPr>
        <w:t xml:space="preserve"> </w:t>
      </w:r>
      <w:r w:rsidR="00E962C6" w:rsidRPr="00E962C6">
        <w:rPr>
          <w:bCs/>
          <w:lang w:eastAsia="en-US"/>
        </w:rPr>
        <w:t>government</w:t>
      </w:r>
      <w:r w:rsidR="00E962C6">
        <w:rPr>
          <w:bCs/>
          <w:lang w:eastAsia="en-US"/>
        </w:rPr>
        <w:t>.</w:t>
      </w:r>
    </w:p>
    <w:p w14:paraId="369FDF7B" w14:textId="47D2FF96" w:rsidR="00371DD8" w:rsidRDefault="00371DD8" w:rsidP="005A7813">
      <w:pPr>
        <w:pStyle w:val="Heading4"/>
      </w:pPr>
      <w:r>
        <w:t xml:space="preserve">Presentation by </w:t>
      </w:r>
      <w:r w:rsidRPr="00731CC4">
        <w:t xml:space="preserve">Professor Megan Davis and Mr Eddie </w:t>
      </w:r>
      <w:proofErr w:type="spellStart"/>
      <w:r w:rsidRPr="00731CC4">
        <w:t>Synot</w:t>
      </w:r>
      <w:proofErr w:type="spellEnd"/>
      <w:r w:rsidR="002F48A6">
        <w:t xml:space="preserve"> at Co-Chairs and </w:t>
      </w:r>
      <w:r w:rsidR="00894122">
        <w:t>M</w:t>
      </w:r>
      <w:r w:rsidR="002F48A6">
        <w:t>embers Working Dinner</w:t>
      </w:r>
      <w:r>
        <w:t xml:space="preserve"> </w:t>
      </w:r>
    </w:p>
    <w:p w14:paraId="2E4D52DE" w14:textId="77777777" w:rsidR="00371DD8" w:rsidRDefault="00371DD8" w:rsidP="00371DD8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Professor Megan Davis and Mr Eddie </w:t>
      </w:r>
      <w:proofErr w:type="spellStart"/>
      <w:r>
        <w:rPr>
          <w:bCs/>
          <w:lang w:eastAsia="en-US"/>
        </w:rPr>
        <w:t>Synot</w:t>
      </w:r>
      <w:proofErr w:type="spellEnd"/>
      <w:r>
        <w:rPr>
          <w:bCs/>
          <w:lang w:eastAsia="en-US"/>
        </w:rPr>
        <w:t xml:space="preserve"> joined the First Nations Consultative Committee for a working dinner and provided information on the Uluru Statement from the Heart including discussions with Co-Chairs and members on the Australian Government’s commitment to </w:t>
      </w:r>
      <w:r w:rsidRPr="003447F7">
        <w:rPr>
          <w:bCs/>
          <w:lang w:eastAsia="en-US"/>
        </w:rPr>
        <w:t>implementing the Uluru</w:t>
      </w:r>
      <w:r>
        <w:rPr>
          <w:bCs/>
          <w:lang w:eastAsia="en-US"/>
        </w:rPr>
        <w:t xml:space="preserve"> </w:t>
      </w:r>
      <w:r w:rsidRPr="003447F7">
        <w:rPr>
          <w:bCs/>
          <w:lang w:eastAsia="en-US"/>
        </w:rPr>
        <w:t>Statement in full</w:t>
      </w:r>
      <w:r>
        <w:rPr>
          <w:bCs/>
          <w:lang w:eastAsia="en-US"/>
        </w:rPr>
        <w:t xml:space="preserve"> including current work on constitutional reform and the national referendum to enshrine an Aboriginal and Torres Strait Islander Voice in the Constitution. </w:t>
      </w:r>
    </w:p>
    <w:p w14:paraId="6770D8AD" w14:textId="77777777" w:rsidR="00371DD8" w:rsidRDefault="00371DD8" w:rsidP="00371DD8">
      <w:pPr>
        <w:jc w:val="both"/>
        <w:rPr>
          <w:bCs/>
          <w:lang w:eastAsia="en-US"/>
        </w:rPr>
      </w:pPr>
      <w:r>
        <w:rPr>
          <w:bCs/>
          <w:lang w:eastAsia="en-US"/>
        </w:rPr>
        <w:t>Professor Davis is a First Nations C</w:t>
      </w:r>
      <w:r w:rsidRPr="009F56A4">
        <w:rPr>
          <w:bCs/>
          <w:lang w:eastAsia="en-US"/>
        </w:rPr>
        <w:t xml:space="preserve">onstitutional and </w:t>
      </w:r>
      <w:r>
        <w:rPr>
          <w:bCs/>
          <w:lang w:eastAsia="en-US"/>
        </w:rPr>
        <w:t>H</w:t>
      </w:r>
      <w:r w:rsidRPr="009F56A4">
        <w:rPr>
          <w:bCs/>
          <w:lang w:eastAsia="en-US"/>
        </w:rPr>
        <w:t xml:space="preserve">uman </w:t>
      </w:r>
      <w:r>
        <w:rPr>
          <w:bCs/>
          <w:lang w:eastAsia="en-US"/>
        </w:rPr>
        <w:t>R</w:t>
      </w:r>
      <w:r w:rsidRPr="009F56A4">
        <w:rPr>
          <w:bCs/>
          <w:lang w:eastAsia="en-US"/>
        </w:rPr>
        <w:t xml:space="preserve">ights </w:t>
      </w:r>
      <w:r>
        <w:rPr>
          <w:bCs/>
          <w:lang w:eastAsia="en-US"/>
        </w:rPr>
        <w:t>L</w:t>
      </w:r>
      <w:r w:rsidRPr="009F56A4">
        <w:rPr>
          <w:bCs/>
          <w:lang w:eastAsia="en-US"/>
        </w:rPr>
        <w:t xml:space="preserve">awyer </w:t>
      </w:r>
      <w:r>
        <w:rPr>
          <w:bCs/>
          <w:lang w:eastAsia="en-US"/>
        </w:rPr>
        <w:t>and P</w:t>
      </w:r>
      <w:r w:rsidRPr="009F56A4">
        <w:rPr>
          <w:bCs/>
          <w:lang w:eastAsia="en-US"/>
        </w:rPr>
        <w:t xml:space="preserve">rofessor of Law, and Pro Vice-Chancellor Indigenous at </w:t>
      </w:r>
      <w:r>
        <w:rPr>
          <w:bCs/>
          <w:lang w:eastAsia="en-US"/>
        </w:rPr>
        <w:t>UNSW. Professor</w:t>
      </w:r>
      <w:r w:rsidRPr="003C7BCC">
        <w:rPr>
          <w:bCs/>
          <w:lang w:eastAsia="en-US"/>
        </w:rPr>
        <w:t xml:space="preserve"> Davis </w:t>
      </w:r>
      <w:r>
        <w:rPr>
          <w:bCs/>
          <w:lang w:eastAsia="en-US"/>
        </w:rPr>
        <w:t>was</w:t>
      </w:r>
      <w:r w:rsidRPr="003C7BCC">
        <w:rPr>
          <w:bCs/>
          <w:lang w:eastAsia="en-US"/>
        </w:rPr>
        <w:t xml:space="preserve"> instrumental in the development of the Uluru Statement </w:t>
      </w:r>
      <w:r>
        <w:rPr>
          <w:bCs/>
          <w:lang w:eastAsia="en-US"/>
        </w:rPr>
        <w:t>f</w:t>
      </w:r>
      <w:r w:rsidRPr="003C7BCC">
        <w:rPr>
          <w:bCs/>
          <w:lang w:eastAsia="en-US"/>
        </w:rPr>
        <w:t xml:space="preserve">rom the Heart, designing the dialogues and chairing the Council's sub-committee for the First Nations </w:t>
      </w:r>
      <w:r>
        <w:rPr>
          <w:bCs/>
          <w:lang w:eastAsia="en-US"/>
        </w:rPr>
        <w:t>R</w:t>
      </w:r>
      <w:r w:rsidRPr="003C7BCC">
        <w:rPr>
          <w:bCs/>
          <w:lang w:eastAsia="en-US"/>
        </w:rPr>
        <w:t xml:space="preserve">egional </w:t>
      </w:r>
      <w:r>
        <w:rPr>
          <w:bCs/>
          <w:lang w:eastAsia="en-US"/>
        </w:rPr>
        <w:t>D</w:t>
      </w:r>
      <w:r w:rsidRPr="003C7BCC">
        <w:rPr>
          <w:bCs/>
          <w:lang w:eastAsia="en-US"/>
        </w:rPr>
        <w:t>ialogues and the First Nations Constitutional Convention in 2017</w:t>
      </w:r>
      <w:r>
        <w:rPr>
          <w:bCs/>
          <w:lang w:eastAsia="en-US"/>
        </w:rPr>
        <w:t xml:space="preserve">. Professor Davis was recently announced as a member of the First Nations Referendum Working Group to work with the Australian Government to determine how best to ensure referendum success. </w:t>
      </w:r>
    </w:p>
    <w:p w14:paraId="6F35505E" w14:textId="04A3F157" w:rsidR="00371DD8" w:rsidRPr="009F56A4" w:rsidRDefault="00371DD8" w:rsidP="00371DD8">
      <w:pPr>
        <w:jc w:val="both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Mr </w:t>
      </w:r>
      <w:r w:rsidRPr="00731CC4">
        <w:rPr>
          <w:bCs/>
          <w:lang w:eastAsia="en-US"/>
        </w:rPr>
        <w:t xml:space="preserve">Eddie </w:t>
      </w:r>
      <w:proofErr w:type="spellStart"/>
      <w:r>
        <w:rPr>
          <w:bCs/>
          <w:lang w:eastAsia="en-US"/>
        </w:rPr>
        <w:t>Synot</w:t>
      </w:r>
      <w:proofErr w:type="spellEnd"/>
      <w:r>
        <w:rPr>
          <w:bCs/>
          <w:lang w:eastAsia="en-US"/>
        </w:rPr>
        <w:t xml:space="preserve"> </w:t>
      </w:r>
      <w:r w:rsidRPr="00731CC4">
        <w:rPr>
          <w:bCs/>
          <w:lang w:eastAsia="en-US"/>
        </w:rPr>
        <w:t xml:space="preserve">is a </w:t>
      </w:r>
      <w:proofErr w:type="spellStart"/>
      <w:r w:rsidRPr="00731CC4">
        <w:rPr>
          <w:bCs/>
          <w:lang w:eastAsia="en-US"/>
        </w:rPr>
        <w:t>Wemba</w:t>
      </w:r>
      <w:proofErr w:type="spellEnd"/>
      <w:r w:rsidRPr="00731CC4">
        <w:rPr>
          <w:bCs/>
          <w:lang w:eastAsia="en-US"/>
        </w:rPr>
        <w:t xml:space="preserve"> </w:t>
      </w:r>
      <w:proofErr w:type="spellStart"/>
      <w:r w:rsidRPr="00731CC4">
        <w:rPr>
          <w:bCs/>
          <w:lang w:eastAsia="en-US"/>
        </w:rPr>
        <w:t>Wemba</w:t>
      </w:r>
      <w:proofErr w:type="spellEnd"/>
      <w:r w:rsidRPr="00731CC4">
        <w:rPr>
          <w:bCs/>
          <w:lang w:eastAsia="en-US"/>
        </w:rPr>
        <w:t xml:space="preserve"> First Nations </w:t>
      </w:r>
      <w:r>
        <w:rPr>
          <w:bCs/>
          <w:lang w:eastAsia="en-US"/>
        </w:rPr>
        <w:t>P</w:t>
      </w:r>
      <w:r w:rsidRPr="00731CC4">
        <w:rPr>
          <w:bCs/>
          <w:lang w:eastAsia="en-US"/>
        </w:rPr>
        <w:t xml:space="preserve">ublic </w:t>
      </w:r>
      <w:r>
        <w:rPr>
          <w:bCs/>
          <w:lang w:eastAsia="en-US"/>
        </w:rPr>
        <w:t xml:space="preserve">Lawyer, Researcher and </w:t>
      </w:r>
      <w:r w:rsidRPr="00731CC4">
        <w:rPr>
          <w:bCs/>
          <w:lang w:eastAsia="en-US"/>
        </w:rPr>
        <w:t xml:space="preserve">Lecturer at Griffith Law School, Griffith </w:t>
      </w:r>
      <w:proofErr w:type="gramStart"/>
      <w:r w:rsidRPr="00731CC4">
        <w:rPr>
          <w:bCs/>
          <w:lang w:eastAsia="en-US"/>
        </w:rPr>
        <w:t>University</w:t>
      </w:r>
      <w:proofErr w:type="gramEnd"/>
      <w:r w:rsidRPr="00731CC4">
        <w:rPr>
          <w:bCs/>
          <w:lang w:eastAsia="en-US"/>
        </w:rPr>
        <w:t xml:space="preserve"> and a Research Fellow at the I</w:t>
      </w:r>
      <w:r>
        <w:rPr>
          <w:bCs/>
          <w:lang w:eastAsia="en-US"/>
        </w:rPr>
        <w:t xml:space="preserve">ndigenous </w:t>
      </w:r>
      <w:r w:rsidRPr="00731CC4">
        <w:rPr>
          <w:bCs/>
          <w:lang w:eastAsia="en-US"/>
        </w:rPr>
        <w:t>L</w:t>
      </w:r>
      <w:r>
        <w:rPr>
          <w:bCs/>
          <w:lang w:eastAsia="en-US"/>
        </w:rPr>
        <w:t xml:space="preserve">aw </w:t>
      </w:r>
      <w:r w:rsidRPr="00731CC4">
        <w:rPr>
          <w:bCs/>
          <w:lang w:eastAsia="en-US"/>
        </w:rPr>
        <w:t>C</w:t>
      </w:r>
      <w:r>
        <w:rPr>
          <w:bCs/>
          <w:lang w:eastAsia="en-US"/>
        </w:rPr>
        <w:t>entre</w:t>
      </w:r>
      <w:r w:rsidRPr="00731CC4">
        <w:rPr>
          <w:bCs/>
          <w:lang w:eastAsia="en-US"/>
        </w:rPr>
        <w:t xml:space="preserve"> U</w:t>
      </w:r>
      <w:r>
        <w:rPr>
          <w:bCs/>
          <w:lang w:eastAsia="en-US"/>
        </w:rPr>
        <w:t>niversity of New South Wales (ILC UNSW)</w:t>
      </w:r>
      <w:r w:rsidRPr="00731CC4">
        <w:rPr>
          <w:bCs/>
          <w:lang w:eastAsia="en-US"/>
        </w:rPr>
        <w:t xml:space="preserve">. </w:t>
      </w:r>
      <w:r w:rsidR="00AA2536">
        <w:rPr>
          <w:bCs/>
          <w:lang w:eastAsia="en-US"/>
        </w:rPr>
        <w:t xml:space="preserve">Mr </w:t>
      </w:r>
      <w:proofErr w:type="spellStart"/>
      <w:r w:rsidR="00AA2536">
        <w:rPr>
          <w:bCs/>
          <w:lang w:eastAsia="en-US"/>
        </w:rPr>
        <w:t>Synot</w:t>
      </w:r>
      <w:proofErr w:type="spellEnd"/>
      <w:r w:rsidRPr="00731CC4">
        <w:rPr>
          <w:bCs/>
          <w:lang w:eastAsia="en-US"/>
        </w:rPr>
        <w:t xml:space="preserve"> has worked with the Uluru Dialogue and the ILC UNSW since 2018. </w:t>
      </w:r>
    </w:p>
    <w:p w14:paraId="7F5B7FFD" w14:textId="1C75C804" w:rsidR="003C4251" w:rsidRDefault="003C4251" w:rsidP="005A7813">
      <w:pPr>
        <w:pStyle w:val="Heading4"/>
      </w:pPr>
      <w:r>
        <w:t>Next steps</w:t>
      </w:r>
    </w:p>
    <w:p w14:paraId="74D68F48" w14:textId="5B6402EE" w:rsidR="00CD7558" w:rsidRPr="001076F8" w:rsidRDefault="003C4251" w:rsidP="004C6776">
      <w:pPr>
        <w:jc w:val="both"/>
        <w:rPr>
          <w:lang w:eastAsia="en-US"/>
        </w:rPr>
      </w:pPr>
      <w:r>
        <w:rPr>
          <w:lang w:eastAsia="en-US"/>
        </w:rPr>
        <w:t>The First Nations Consultative Committee discussed the next steps to progress their work including</w:t>
      </w:r>
      <w:r w:rsidR="00D337D2">
        <w:rPr>
          <w:lang w:eastAsia="en-US"/>
        </w:rPr>
        <w:t xml:space="preserve"> </w:t>
      </w:r>
      <w:r w:rsidR="00B11079">
        <w:rPr>
          <w:lang w:eastAsia="en-US"/>
        </w:rPr>
        <w:t xml:space="preserve">finalising the implementation and </w:t>
      </w:r>
      <w:r>
        <w:rPr>
          <w:lang w:eastAsia="en-US"/>
        </w:rPr>
        <w:t>consultation and engagement approach</w:t>
      </w:r>
      <w:r w:rsidR="00D337D2">
        <w:rPr>
          <w:lang w:eastAsia="en-US"/>
        </w:rPr>
        <w:t xml:space="preserve">. </w:t>
      </w:r>
      <w:r>
        <w:rPr>
          <w:lang w:eastAsia="en-US"/>
        </w:rPr>
        <w:t xml:space="preserve">The </w:t>
      </w:r>
      <w:r w:rsidR="00C458B9">
        <w:rPr>
          <w:lang w:eastAsia="en-US"/>
        </w:rPr>
        <w:t>next</w:t>
      </w:r>
      <w:r>
        <w:rPr>
          <w:lang w:eastAsia="en-US"/>
        </w:rPr>
        <w:t xml:space="preserve"> meeting of the First Nations Consultative Committee is scheduled for </w:t>
      </w:r>
      <w:r w:rsidR="00C458B9">
        <w:rPr>
          <w:lang w:eastAsia="en-US"/>
        </w:rPr>
        <w:t>December</w:t>
      </w:r>
      <w:r>
        <w:rPr>
          <w:lang w:eastAsia="en-US"/>
        </w:rPr>
        <w:t xml:space="preserve"> 2022 in </w:t>
      </w:r>
      <w:r w:rsidR="00C458B9">
        <w:rPr>
          <w:lang w:eastAsia="en-US"/>
        </w:rPr>
        <w:t>Cairns</w:t>
      </w:r>
      <w:r w:rsidR="00D337D2">
        <w:rPr>
          <w:lang w:eastAsia="en-US"/>
        </w:rPr>
        <w:t>.</w:t>
      </w:r>
    </w:p>
    <w:sectPr w:rsidR="00CD7558" w:rsidRPr="001076F8" w:rsidSect="00C8795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724" w:right="907" w:bottom="851" w:left="907" w:header="73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E265" w14:textId="77777777" w:rsidR="00B458C2" w:rsidRDefault="00B458C2" w:rsidP="00843FBF">
      <w:r>
        <w:separator/>
      </w:r>
    </w:p>
  </w:endnote>
  <w:endnote w:type="continuationSeparator" w:id="0">
    <w:p w14:paraId="0C5C4F24" w14:textId="77777777" w:rsidR="00B458C2" w:rsidRDefault="00B458C2" w:rsidP="008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E26D" w14:textId="77777777" w:rsidR="00FC7681" w:rsidRPr="005E1C7F" w:rsidRDefault="00FC7681" w:rsidP="00843FBF">
    <w:pPr>
      <w:pStyle w:val="Footer"/>
    </w:pPr>
    <w:r w:rsidRPr="005E1C7F">
      <w:t xml:space="preserve">Department of Aboriginal and Torres Strait Islander </w:t>
    </w:r>
    <w:r w:rsidR="00196407">
      <w:t>Partnerships</w:t>
    </w:r>
    <w:r w:rsidR="005E1C7F" w:rsidRPr="005E1C7F">
      <w:tab/>
    </w:r>
    <w:r w:rsidR="005E1C7F" w:rsidRPr="005E1C7F">
      <w:fldChar w:fldCharType="begin"/>
    </w:r>
    <w:r w:rsidR="005E1C7F" w:rsidRPr="005E1C7F">
      <w:instrText xml:space="preserve"> PAGE   \* MERGEFORMAT </w:instrText>
    </w:r>
    <w:r w:rsidR="005E1C7F" w:rsidRPr="005E1C7F">
      <w:fldChar w:fldCharType="separate"/>
    </w:r>
    <w:r w:rsidR="00090F02">
      <w:rPr>
        <w:noProof/>
      </w:rPr>
      <w:t>2</w:t>
    </w:r>
    <w:r w:rsidR="005E1C7F" w:rsidRPr="005E1C7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0DFD" w14:textId="537B88B7" w:rsidR="005D4294" w:rsidRPr="005D4294" w:rsidRDefault="005D4294">
    <w:pPr>
      <w:pStyle w:val="Footer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133C813" wp14:editId="119E88FA">
          <wp:simplePos x="0" y="0"/>
          <wp:positionH relativeFrom="margin">
            <wp:posOffset>4969510</wp:posOffset>
          </wp:positionH>
          <wp:positionV relativeFrom="page">
            <wp:posOffset>9892748</wp:posOffset>
          </wp:positionV>
          <wp:extent cx="1440000" cy="514800"/>
          <wp:effectExtent l="0" t="0" r="0" b="6350"/>
          <wp:wrapSquare wrapText="bothSides"/>
          <wp:docPr id="36" name="Picture 3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ld-crest-side-by-side-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/>
      </w:rPr>
      <w:t>Department of Aboriginal and Torres Strait Islander 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E2C9" w14:textId="77777777" w:rsidR="00B458C2" w:rsidRDefault="00B458C2" w:rsidP="00843FBF">
      <w:r>
        <w:separator/>
      </w:r>
    </w:p>
  </w:footnote>
  <w:footnote w:type="continuationSeparator" w:id="0">
    <w:p w14:paraId="5CBAF861" w14:textId="77777777" w:rsidR="00B458C2" w:rsidRDefault="00B458C2" w:rsidP="0084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E98C" w14:textId="2FE707E1" w:rsidR="00FC7681" w:rsidRPr="0022302F" w:rsidRDefault="00731776" w:rsidP="0022302F">
    <w:pPr>
      <w:pStyle w:val="Header"/>
    </w:pPr>
    <w:r>
      <w:t>First Nations Consultative Committee</w:t>
    </w:r>
    <w:r w:rsidR="00EB0E07">
      <w:t xml:space="preserve"> Communique, </w:t>
    </w:r>
    <w:r>
      <w:t>12 August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F4B3" w14:textId="77E872A6" w:rsidR="00686F14" w:rsidRDefault="005D4294" w:rsidP="003465A1">
    <w:pPr>
      <w:pStyle w:val="DOCUMENTTITLE"/>
    </w:pPr>
    <w:r>
      <w:drawing>
        <wp:anchor distT="0" distB="0" distL="114300" distR="114300" simplePos="0" relativeHeight="251658240" behindDoc="1" locked="0" layoutInCell="1" allowOverlap="1" wp14:anchorId="335D8913" wp14:editId="2E5C38C2">
          <wp:simplePos x="0" y="0"/>
          <wp:positionH relativeFrom="column">
            <wp:posOffset>-566420</wp:posOffset>
          </wp:positionH>
          <wp:positionV relativeFrom="margin">
            <wp:posOffset>-1388110</wp:posOffset>
          </wp:positionV>
          <wp:extent cx="7550550" cy="1522800"/>
          <wp:effectExtent l="0" t="0" r="6350" b="127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F-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5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338D3" w14:textId="6427CD7E" w:rsidR="005D4294" w:rsidRDefault="005D4294" w:rsidP="003465A1">
    <w:pPr>
      <w:pStyle w:val="DOCUMENTTITLE"/>
    </w:pPr>
  </w:p>
  <w:p w14:paraId="6603489E" w14:textId="77777777" w:rsidR="005D4294" w:rsidRPr="003465A1" w:rsidRDefault="005D4294" w:rsidP="003465A1">
    <w:pPr>
      <w:pStyle w:val="DOCUMEN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A0B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216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5C5CA"/>
      </w:rPr>
    </w:lvl>
  </w:abstractNum>
  <w:abstractNum w:abstractNumId="10" w15:restartNumberingAfterBreak="0">
    <w:nsid w:val="1E4A22A9"/>
    <w:multiLevelType w:val="hybridMultilevel"/>
    <w:tmpl w:val="25CC507C"/>
    <w:lvl w:ilvl="0" w:tplc="F35483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05207"/>
    <w:multiLevelType w:val="hybridMultilevel"/>
    <w:tmpl w:val="70363B8E"/>
    <w:lvl w:ilvl="0" w:tplc="48EE618A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20A71"/>
    <w:multiLevelType w:val="hybridMultilevel"/>
    <w:tmpl w:val="9D9618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6324E"/>
    <w:multiLevelType w:val="hybridMultilevel"/>
    <w:tmpl w:val="2E5E5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570"/>
    <w:multiLevelType w:val="hybridMultilevel"/>
    <w:tmpl w:val="397A45D6"/>
    <w:lvl w:ilvl="0" w:tplc="9B988A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771DE"/>
    <w:multiLevelType w:val="hybridMultilevel"/>
    <w:tmpl w:val="61043BDA"/>
    <w:lvl w:ilvl="0" w:tplc="7E74AA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  <w:num w:numId="18">
    <w:abstractNumId w:val="9"/>
  </w:num>
  <w:num w:numId="19">
    <w:abstractNumId w:val="11"/>
  </w:num>
  <w:num w:numId="20">
    <w:abstractNumId w:val="8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4"/>
    <w:rsid w:val="000212E7"/>
    <w:rsid w:val="0004092C"/>
    <w:rsid w:val="000602C5"/>
    <w:rsid w:val="000634CC"/>
    <w:rsid w:val="00090F02"/>
    <w:rsid w:val="000974D4"/>
    <w:rsid w:val="000C3EF8"/>
    <w:rsid w:val="000E45F7"/>
    <w:rsid w:val="000F392E"/>
    <w:rsid w:val="000F7F7A"/>
    <w:rsid w:val="00103440"/>
    <w:rsid w:val="00104C62"/>
    <w:rsid w:val="001069E8"/>
    <w:rsid w:val="001076F8"/>
    <w:rsid w:val="0012049D"/>
    <w:rsid w:val="00121532"/>
    <w:rsid w:val="00123B37"/>
    <w:rsid w:val="00132AC9"/>
    <w:rsid w:val="00132B62"/>
    <w:rsid w:val="00151CC3"/>
    <w:rsid w:val="00155AA1"/>
    <w:rsid w:val="00156C62"/>
    <w:rsid w:val="00166878"/>
    <w:rsid w:val="001719FB"/>
    <w:rsid w:val="00175796"/>
    <w:rsid w:val="001778AD"/>
    <w:rsid w:val="00196407"/>
    <w:rsid w:val="001C430F"/>
    <w:rsid w:val="001D4DD1"/>
    <w:rsid w:val="001D5147"/>
    <w:rsid w:val="002005C9"/>
    <w:rsid w:val="00204C2C"/>
    <w:rsid w:val="002072A2"/>
    <w:rsid w:val="00210A72"/>
    <w:rsid w:val="00220D9A"/>
    <w:rsid w:val="00222131"/>
    <w:rsid w:val="0022302F"/>
    <w:rsid w:val="00231166"/>
    <w:rsid w:val="00233909"/>
    <w:rsid w:val="002432AB"/>
    <w:rsid w:val="00265BC1"/>
    <w:rsid w:val="00270E9A"/>
    <w:rsid w:val="00274734"/>
    <w:rsid w:val="00274A66"/>
    <w:rsid w:val="0029264A"/>
    <w:rsid w:val="002A78AB"/>
    <w:rsid w:val="002B0899"/>
    <w:rsid w:val="002D0835"/>
    <w:rsid w:val="002D2B66"/>
    <w:rsid w:val="002E5EED"/>
    <w:rsid w:val="002F3D64"/>
    <w:rsid w:val="002F48A6"/>
    <w:rsid w:val="00310B3A"/>
    <w:rsid w:val="00310E49"/>
    <w:rsid w:val="00310FF6"/>
    <w:rsid w:val="0032259E"/>
    <w:rsid w:val="00322E96"/>
    <w:rsid w:val="00342335"/>
    <w:rsid w:val="003447F7"/>
    <w:rsid w:val="003465A1"/>
    <w:rsid w:val="00351776"/>
    <w:rsid w:val="00366BE4"/>
    <w:rsid w:val="0037196D"/>
    <w:rsid w:val="00371DD8"/>
    <w:rsid w:val="00394D46"/>
    <w:rsid w:val="00397518"/>
    <w:rsid w:val="003A0C6A"/>
    <w:rsid w:val="003C4251"/>
    <w:rsid w:val="003C74F9"/>
    <w:rsid w:val="003C7BCC"/>
    <w:rsid w:val="003D511D"/>
    <w:rsid w:val="003D6C28"/>
    <w:rsid w:val="003E50B7"/>
    <w:rsid w:val="003E5521"/>
    <w:rsid w:val="003E64FA"/>
    <w:rsid w:val="003F3C29"/>
    <w:rsid w:val="003F5145"/>
    <w:rsid w:val="004171DE"/>
    <w:rsid w:val="00433003"/>
    <w:rsid w:val="00436EE6"/>
    <w:rsid w:val="00446D45"/>
    <w:rsid w:val="0045090C"/>
    <w:rsid w:val="004741F6"/>
    <w:rsid w:val="004745EC"/>
    <w:rsid w:val="00477294"/>
    <w:rsid w:val="00486C06"/>
    <w:rsid w:val="004903BE"/>
    <w:rsid w:val="004916B5"/>
    <w:rsid w:val="004A18EC"/>
    <w:rsid w:val="004A1A8A"/>
    <w:rsid w:val="004A52E7"/>
    <w:rsid w:val="004B3619"/>
    <w:rsid w:val="004B49CE"/>
    <w:rsid w:val="004C6776"/>
    <w:rsid w:val="004C75FC"/>
    <w:rsid w:val="004D16BC"/>
    <w:rsid w:val="004D30C0"/>
    <w:rsid w:val="004D346E"/>
    <w:rsid w:val="004E2526"/>
    <w:rsid w:val="004E3F45"/>
    <w:rsid w:val="004F2869"/>
    <w:rsid w:val="0050016D"/>
    <w:rsid w:val="00501471"/>
    <w:rsid w:val="00501A85"/>
    <w:rsid w:val="00516661"/>
    <w:rsid w:val="005264DC"/>
    <w:rsid w:val="005432DA"/>
    <w:rsid w:val="00543833"/>
    <w:rsid w:val="00544A69"/>
    <w:rsid w:val="0054727F"/>
    <w:rsid w:val="005472DB"/>
    <w:rsid w:val="00555EE5"/>
    <w:rsid w:val="00567569"/>
    <w:rsid w:val="00583EF5"/>
    <w:rsid w:val="005902A5"/>
    <w:rsid w:val="00592307"/>
    <w:rsid w:val="00593F3E"/>
    <w:rsid w:val="005955FD"/>
    <w:rsid w:val="00595B6F"/>
    <w:rsid w:val="005A3CBA"/>
    <w:rsid w:val="005A7813"/>
    <w:rsid w:val="005B1D42"/>
    <w:rsid w:val="005D4294"/>
    <w:rsid w:val="005D5118"/>
    <w:rsid w:val="005D7319"/>
    <w:rsid w:val="005E1C7F"/>
    <w:rsid w:val="005E4EC6"/>
    <w:rsid w:val="005F01AC"/>
    <w:rsid w:val="00605437"/>
    <w:rsid w:val="0061433F"/>
    <w:rsid w:val="00614FD7"/>
    <w:rsid w:val="00622ECB"/>
    <w:rsid w:val="006433A1"/>
    <w:rsid w:val="00643F44"/>
    <w:rsid w:val="00667C4C"/>
    <w:rsid w:val="006740CA"/>
    <w:rsid w:val="00680AB8"/>
    <w:rsid w:val="00686F14"/>
    <w:rsid w:val="00694030"/>
    <w:rsid w:val="0069536B"/>
    <w:rsid w:val="006C0C1B"/>
    <w:rsid w:val="006E2D3E"/>
    <w:rsid w:val="006E32EF"/>
    <w:rsid w:val="006E6100"/>
    <w:rsid w:val="006F1B20"/>
    <w:rsid w:val="0070088F"/>
    <w:rsid w:val="007055D3"/>
    <w:rsid w:val="00711885"/>
    <w:rsid w:val="00713430"/>
    <w:rsid w:val="00714B70"/>
    <w:rsid w:val="00731776"/>
    <w:rsid w:val="00731CC4"/>
    <w:rsid w:val="00741A28"/>
    <w:rsid w:val="00747823"/>
    <w:rsid w:val="007549F8"/>
    <w:rsid w:val="007669FD"/>
    <w:rsid w:val="00767E75"/>
    <w:rsid w:val="007724D0"/>
    <w:rsid w:val="00780179"/>
    <w:rsid w:val="007820CC"/>
    <w:rsid w:val="007A00DF"/>
    <w:rsid w:val="007A5E6A"/>
    <w:rsid w:val="007B3C6D"/>
    <w:rsid w:val="007C682F"/>
    <w:rsid w:val="007D173A"/>
    <w:rsid w:val="007D2A59"/>
    <w:rsid w:val="00800C72"/>
    <w:rsid w:val="00803333"/>
    <w:rsid w:val="00805810"/>
    <w:rsid w:val="00810E2A"/>
    <w:rsid w:val="0083359D"/>
    <w:rsid w:val="008368A8"/>
    <w:rsid w:val="00843A5F"/>
    <w:rsid w:val="00843FBF"/>
    <w:rsid w:val="008453D4"/>
    <w:rsid w:val="0084645A"/>
    <w:rsid w:val="008652E0"/>
    <w:rsid w:val="00873864"/>
    <w:rsid w:val="0087399A"/>
    <w:rsid w:val="0087537B"/>
    <w:rsid w:val="00881D1A"/>
    <w:rsid w:val="00894122"/>
    <w:rsid w:val="008E5720"/>
    <w:rsid w:val="009010F9"/>
    <w:rsid w:val="00922824"/>
    <w:rsid w:val="00932749"/>
    <w:rsid w:val="009348A8"/>
    <w:rsid w:val="00957451"/>
    <w:rsid w:val="00960356"/>
    <w:rsid w:val="00971A5F"/>
    <w:rsid w:val="00972C25"/>
    <w:rsid w:val="00976742"/>
    <w:rsid w:val="009811AD"/>
    <w:rsid w:val="00982D16"/>
    <w:rsid w:val="00992490"/>
    <w:rsid w:val="009B1D77"/>
    <w:rsid w:val="009B5779"/>
    <w:rsid w:val="009B6EB7"/>
    <w:rsid w:val="009B7EDF"/>
    <w:rsid w:val="009C20B7"/>
    <w:rsid w:val="009C2EBF"/>
    <w:rsid w:val="009C5883"/>
    <w:rsid w:val="009F0AC9"/>
    <w:rsid w:val="009F56A4"/>
    <w:rsid w:val="00A100A0"/>
    <w:rsid w:val="00A16045"/>
    <w:rsid w:val="00A31F1B"/>
    <w:rsid w:val="00A353E8"/>
    <w:rsid w:val="00A364A3"/>
    <w:rsid w:val="00A4564E"/>
    <w:rsid w:val="00A4634D"/>
    <w:rsid w:val="00A474FB"/>
    <w:rsid w:val="00A709A0"/>
    <w:rsid w:val="00A81837"/>
    <w:rsid w:val="00A86F7D"/>
    <w:rsid w:val="00A928A0"/>
    <w:rsid w:val="00AA2536"/>
    <w:rsid w:val="00AB2C9A"/>
    <w:rsid w:val="00AD33DA"/>
    <w:rsid w:val="00AE4C1A"/>
    <w:rsid w:val="00AE547C"/>
    <w:rsid w:val="00AE5A59"/>
    <w:rsid w:val="00B063BA"/>
    <w:rsid w:val="00B11079"/>
    <w:rsid w:val="00B14F6D"/>
    <w:rsid w:val="00B1641A"/>
    <w:rsid w:val="00B21AAF"/>
    <w:rsid w:val="00B458C2"/>
    <w:rsid w:val="00B5593D"/>
    <w:rsid w:val="00B731F4"/>
    <w:rsid w:val="00B80CAC"/>
    <w:rsid w:val="00B92BEF"/>
    <w:rsid w:val="00B93981"/>
    <w:rsid w:val="00B9665B"/>
    <w:rsid w:val="00BB3962"/>
    <w:rsid w:val="00BB3B07"/>
    <w:rsid w:val="00BC2C31"/>
    <w:rsid w:val="00BD61F2"/>
    <w:rsid w:val="00BD69BE"/>
    <w:rsid w:val="00BE52CB"/>
    <w:rsid w:val="00BF70D7"/>
    <w:rsid w:val="00C139D1"/>
    <w:rsid w:val="00C16B05"/>
    <w:rsid w:val="00C26698"/>
    <w:rsid w:val="00C350E5"/>
    <w:rsid w:val="00C458B9"/>
    <w:rsid w:val="00C57420"/>
    <w:rsid w:val="00C63246"/>
    <w:rsid w:val="00C75B08"/>
    <w:rsid w:val="00C87955"/>
    <w:rsid w:val="00C92F7C"/>
    <w:rsid w:val="00C9452D"/>
    <w:rsid w:val="00C96860"/>
    <w:rsid w:val="00CA1DA2"/>
    <w:rsid w:val="00CB1AD0"/>
    <w:rsid w:val="00CB5345"/>
    <w:rsid w:val="00CB5631"/>
    <w:rsid w:val="00CD43AC"/>
    <w:rsid w:val="00CD7558"/>
    <w:rsid w:val="00CF0EE2"/>
    <w:rsid w:val="00CF0FAF"/>
    <w:rsid w:val="00CF18ED"/>
    <w:rsid w:val="00CF232B"/>
    <w:rsid w:val="00CF5EF5"/>
    <w:rsid w:val="00CF733A"/>
    <w:rsid w:val="00D02FF8"/>
    <w:rsid w:val="00D10C17"/>
    <w:rsid w:val="00D11033"/>
    <w:rsid w:val="00D11A31"/>
    <w:rsid w:val="00D14A1A"/>
    <w:rsid w:val="00D17FF7"/>
    <w:rsid w:val="00D337D2"/>
    <w:rsid w:val="00D576EF"/>
    <w:rsid w:val="00D706B5"/>
    <w:rsid w:val="00D70D33"/>
    <w:rsid w:val="00D8469B"/>
    <w:rsid w:val="00D84B71"/>
    <w:rsid w:val="00D92F63"/>
    <w:rsid w:val="00D9490A"/>
    <w:rsid w:val="00DB33DA"/>
    <w:rsid w:val="00DC2E95"/>
    <w:rsid w:val="00DD0F9A"/>
    <w:rsid w:val="00DD3BD4"/>
    <w:rsid w:val="00DE6024"/>
    <w:rsid w:val="00E363CB"/>
    <w:rsid w:val="00E42F5B"/>
    <w:rsid w:val="00E463B4"/>
    <w:rsid w:val="00E57562"/>
    <w:rsid w:val="00E9199D"/>
    <w:rsid w:val="00E962C6"/>
    <w:rsid w:val="00E96C7D"/>
    <w:rsid w:val="00EA3F47"/>
    <w:rsid w:val="00EA61C2"/>
    <w:rsid w:val="00EA628A"/>
    <w:rsid w:val="00EB0E07"/>
    <w:rsid w:val="00EC6454"/>
    <w:rsid w:val="00ED143E"/>
    <w:rsid w:val="00ED2101"/>
    <w:rsid w:val="00EE201E"/>
    <w:rsid w:val="00F03659"/>
    <w:rsid w:val="00F124C2"/>
    <w:rsid w:val="00F1497D"/>
    <w:rsid w:val="00F34D24"/>
    <w:rsid w:val="00F3516E"/>
    <w:rsid w:val="00F42671"/>
    <w:rsid w:val="00F4445B"/>
    <w:rsid w:val="00F57A7A"/>
    <w:rsid w:val="00F7448B"/>
    <w:rsid w:val="00F834E5"/>
    <w:rsid w:val="00FA3258"/>
    <w:rsid w:val="00FC58E4"/>
    <w:rsid w:val="00FC7681"/>
    <w:rsid w:val="00FD2DA6"/>
    <w:rsid w:val="00FE755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352BA"/>
  <w15:docId w15:val="{6A509AEB-EAA5-4685-99A0-5A333B6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843FBF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3465A1"/>
    <w:pPr>
      <w:keepNext/>
      <w:spacing w:after="180"/>
      <w:outlineLvl w:val="0"/>
    </w:pPr>
    <w:rPr>
      <w:rFonts w:cs="Arial"/>
      <w:bCs/>
      <w:noProof/>
      <w:color w:val="50C7CC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55AA1"/>
    <w:pPr>
      <w:keepNext/>
      <w:outlineLvl w:val="1"/>
    </w:pPr>
    <w:rPr>
      <w:rFonts w:cs="Arial"/>
      <w:b/>
      <w:bCs/>
      <w:iCs/>
      <w:color w:val="A22376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55AA1"/>
    <w:pPr>
      <w:outlineLvl w:val="2"/>
    </w:pPr>
    <w:rPr>
      <w:rFonts w:cs="Arial"/>
      <w:color w:val="7F7F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55AA1"/>
    <w:pPr>
      <w:spacing w:before="80"/>
      <w:outlineLvl w:val="3"/>
    </w:pPr>
    <w:rPr>
      <w:rFonts w:cs="Arial"/>
      <w:b/>
      <w:sz w:val="21"/>
      <w:szCs w:val="21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155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2F"/>
    <w:pPr>
      <w:tabs>
        <w:tab w:val="center" w:pos="4513"/>
        <w:tab w:val="right" w:pos="9026"/>
      </w:tabs>
      <w:spacing w:after="0"/>
    </w:pPr>
    <w:rPr>
      <w:color w:val="7F7F7F" w:themeColor="text1" w:themeTint="80"/>
    </w:rPr>
  </w:style>
  <w:style w:type="paragraph" w:styleId="Footer">
    <w:name w:val="footer"/>
    <w:basedOn w:val="Normal"/>
    <w:link w:val="FooterChar"/>
    <w:rsid w:val="005E1C7F"/>
    <w:pPr>
      <w:tabs>
        <w:tab w:val="center" w:pos="4153"/>
        <w:tab w:val="right" w:pos="9498"/>
      </w:tabs>
    </w:pPr>
    <w:rPr>
      <w:rFonts w:cs="Arial"/>
      <w:color w:val="808080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D576EF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3465A1"/>
    <w:pPr>
      <w:spacing w:after="60"/>
    </w:pPr>
    <w:rPr>
      <w:rFonts w:ascii="Arial Black" w:hAnsi="Arial Black"/>
      <w:b/>
      <w:caps/>
      <w:noProof/>
      <w:color w:val="FFFFFF" w:themeColor="background1"/>
      <w:sz w:val="30"/>
      <w:szCs w:val="30"/>
    </w:rPr>
  </w:style>
  <w:style w:type="character" w:customStyle="1" w:styleId="HeaderChar">
    <w:name w:val="Header Char"/>
    <w:link w:val="Header"/>
    <w:uiPriority w:val="99"/>
    <w:rsid w:val="0022302F"/>
    <w:rPr>
      <w:color w:val="7F7F7F" w:themeColor="text1" w:themeTint="80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5E1C7F"/>
    <w:rPr>
      <w:rFonts w:cs="Arial"/>
      <w:color w:val="808080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3465A1"/>
    <w:rPr>
      <w:rFonts w:cs="Arial"/>
      <w:bCs/>
      <w:noProof/>
      <w:color w:val="50C7CC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155AA1"/>
    <w:rPr>
      <w:rFonts w:cs="Arial"/>
      <w:b/>
      <w:bCs/>
      <w:iCs/>
      <w:color w:val="A22376"/>
      <w:sz w:val="26"/>
      <w:szCs w:val="26"/>
      <w:lang w:eastAsia="en-US"/>
    </w:rPr>
  </w:style>
  <w:style w:type="character" w:customStyle="1" w:styleId="Heading3Char">
    <w:name w:val="Heading 3 Char"/>
    <w:link w:val="Heading3"/>
    <w:rsid w:val="00155AA1"/>
    <w:rPr>
      <w:rFonts w:cs="Arial"/>
      <w:color w:val="7F7F7F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55AA1"/>
    <w:rPr>
      <w:rFonts w:cs="Arial"/>
      <w:b/>
      <w:sz w:val="21"/>
      <w:szCs w:val="21"/>
      <w:lang w:eastAsia="en-US"/>
    </w:rPr>
  </w:style>
  <w:style w:type="paragraph" w:styleId="ListBullet2">
    <w:name w:val="List Bullet 2"/>
    <w:basedOn w:val="ListBullet"/>
    <w:rsid w:val="00D576E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D576EF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155AA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locked/>
    <w:rsid w:val="00BF70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322E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322E96"/>
  </w:style>
  <w:style w:type="character" w:customStyle="1" w:styleId="CommentTextChar">
    <w:name w:val="Comment Text Char"/>
    <w:basedOn w:val="DefaultParagraphFont"/>
    <w:link w:val="CommentText"/>
    <w:semiHidden/>
    <w:rsid w:val="00322E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2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E96"/>
    <w:rPr>
      <w:b/>
      <w:bCs/>
    </w:rPr>
  </w:style>
  <w:style w:type="paragraph" w:customStyle="1" w:styleId="oicalMediaatDATSIMA">
    <w:name w:val="oical Media at DATSIMA"/>
    <w:basedOn w:val="Normal"/>
    <w:qFormat/>
    <w:rsid w:val="009F56A4"/>
    <w:pPr>
      <w:spacing w:after="0"/>
    </w:pPr>
    <w:rPr>
      <w:rFonts w:ascii="Segoe Condensed" w:eastAsia="Segoe Condensed" w:hAnsi="Segoe Condensed"/>
      <w:b/>
      <w:spacing w:val="8"/>
      <w:sz w:val="16"/>
      <w:szCs w:val="22"/>
      <w:lang w:val="en-US" w:eastAsia="en-US"/>
    </w:rPr>
  </w:style>
  <w:style w:type="paragraph" w:styleId="Revision">
    <w:name w:val="Revision"/>
    <w:hidden/>
    <w:uiPriority w:val="99"/>
    <w:semiHidden/>
    <w:rsid w:val="00CF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ooter2.xml" Type="http://schemas.openxmlformats.org/officeDocument/2006/relationships/foot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header2.xml" Type="http://schemas.openxmlformats.org/officeDocument/2006/relationships/header"/>
</Relationships>

</file>

<file path=word/_rels/footer2.xml.rels><?xml version="1.0" encoding="UTF-8" standalone="yes"?>
<Relationships xmlns="http://schemas.openxmlformats.org/package/2006/relationships">
<Relationship Id="rId1" Target="media/image2.pn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settings.xml.rels><?xml version="1.0" encoding="UTF-8" standalone="yes"?>
<Relationships xmlns="http://schemas.openxmlformats.org/package/2006/relationships">
<Relationship Id="rId1" Target="file:///C:/Documents%20and%20Settings/dconnell/Desktop/doc-factsheet-childsafety-top%20-%20%20LH.dot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doc-factsheet-childsafety-top -  LH.dot</Template>
  <TotalTime>1</TotalTime>
  <Pages>2</Pages>
  <Words>736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DATSIP Factsheet template</vt:lpstr>
    </vt:vector>
  </TitlesOfParts>
  <Manager/>
  <Company>Queensland Government</Company>
  <LinksUpToDate>false</LinksUpToDate>
  <CharactersWithSpaces>5027</CharactersWithSpaces>
  <SharedDoc>false</SharedDoc>
  <HyperlinkBase/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http://datsimaintranet/datsimaintranet/forms-templates/our-department/marketing-and-communication/template-guidelines.pdf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Factsheet template</cp:category>
  <dcterms:created xsi:type="dcterms:W3CDTF">2023-01-11T04:47:00Z</dcterms:created>
  <dc:creator>Queensland Government</dc:creator>
  <cp:keywords>fncc meeting; First Nations Consultative Committee </cp:keywords>
  <cp:lastModifiedBy>Ted Lewis</cp:lastModifiedBy>
  <cp:lastPrinted>2009-04-20T04:42:00Z</cp:lastPrinted>
  <dcterms:modified xsi:type="dcterms:W3CDTF">2023-01-11T05:05:00Z</dcterms:modified>
  <cp:revision>3</cp:revision>
  <dc:subject>First Nations Consultative Committee Meeting October 2022</dc:subject>
  <dc:title>First Nations Consultative Committee Meeting October 2022</dc:title>
</cp:coreProperties>
</file>